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8A76" w14:textId="695ADCE4" w:rsidR="005875A1" w:rsidRPr="00D319C2" w:rsidRDefault="005875A1" w:rsidP="005875A1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D319C2">
        <w:rPr>
          <w:rFonts w:ascii="Times New Roman" w:hAnsi="Times New Roman" w:cs="Times New Roman"/>
          <w:b/>
          <w:snapToGrid w:val="0"/>
          <w:sz w:val="24"/>
          <w:szCs w:val="24"/>
        </w:rPr>
        <w:t>202</w:t>
      </w:r>
      <w:r w:rsidR="004D0B6B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 w:rsidRPr="00D319C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>Summer Rising</w:t>
      </w:r>
      <w:r w:rsidRPr="00D319C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NAQ</w:t>
      </w:r>
    </w:p>
    <w:p w14:paraId="335D7BDB" w14:textId="77777777" w:rsidR="005875A1" w:rsidRDefault="005875A1" w:rsidP="0005508F">
      <w:pPr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098C4AB6" w14:textId="1CF70F70" w:rsidR="0005508F" w:rsidRPr="005875A1" w:rsidRDefault="005875A1" w:rsidP="0005508F">
      <w:pPr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5875A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Pursuant to section </w:t>
      </w:r>
      <w:r w:rsidR="004D0B6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Pr="005875A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-04 of the Procurement Policy Board Rules, the Department of Youth and Community Development (DYCD) </w:t>
      </w:r>
      <w:r w:rsidR="004D0B6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intends to renew </w:t>
      </w:r>
      <w:r w:rsidR="000068A7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the Summer Rising Program to provide educational, recreational, enrichment and cultural activities </w:t>
      </w:r>
      <w:r w:rsidRPr="005875A1">
        <w:rPr>
          <w:rFonts w:ascii="Times New Roman" w:hAnsi="Times New Roman" w:cs="Times New Roman"/>
          <w:bCs/>
          <w:snapToGrid w:val="0"/>
          <w:sz w:val="24"/>
          <w:szCs w:val="24"/>
        </w:rPr>
        <w:t>at DOE sites.</w:t>
      </w:r>
    </w:p>
    <w:p w14:paraId="34AC8439" w14:textId="77777777" w:rsidR="005875A1" w:rsidRPr="00B01DAE" w:rsidRDefault="005875A1" w:rsidP="0005508F">
      <w:pPr>
        <w:rPr>
          <w:rFonts w:ascii="Times New Roman" w:hAnsi="Times New Roman" w:cs="Times New Roman"/>
          <w:sz w:val="24"/>
          <w:szCs w:val="24"/>
        </w:rPr>
      </w:pPr>
    </w:p>
    <w:p w14:paraId="2F222AFF" w14:textId="28D14816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The term will be from July 1, 202</w:t>
      </w:r>
      <w:r w:rsidR="004D0B6B">
        <w:rPr>
          <w:rFonts w:ascii="Times New Roman" w:hAnsi="Times New Roman" w:cs="Times New Roman"/>
          <w:sz w:val="24"/>
          <w:szCs w:val="24"/>
        </w:rPr>
        <w:t>4</w:t>
      </w:r>
      <w:r w:rsidRPr="00B01DAE">
        <w:rPr>
          <w:rFonts w:ascii="Times New Roman" w:hAnsi="Times New Roman" w:cs="Times New Roman"/>
          <w:sz w:val="24"/>
          <w:szCs w:val="24"/>
        </w:rPr>
        <w:t xml:space="preserve">, to June 30, 2025.  </w:t>
      </w:r>
    </w:p>
    <w:p w14:paraId="1F62C0B4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</w:p>
    <w:p w14:paraId="45B6868D" w14:textId="4D17F30F" w:rsidR="0005508F" w:rsidRPr="00B01DAE" w:rsidRDefault="004D0B6B" w:rsidP="00055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5508F" w:rsidRPr="00B01DAE">
        <w:rPr>
          <w:rFonts w:ascii="Times New Roman" w:hAnsi="Times New Roman" w:cs="Times New Roman"/>
          <w:sz w:val="24"/>
          <w:szCs w:val="24"/>
        </w:rPr>
        <w:t>contractor</w:t>
      </w:r>
      <w:r>
        <w:rPr>
          <w:rFonts w:ascii="Times New Roman" w:hAnsi="Times New Roman" w:cs="Times New Roman"/>
          <w:sz w:val="24"/>
          <w:szCs w:val="24"/>
        </w:rPr>
        <w:t>s’</w:t>
      </w:r>
      <w:r w:rsidR="0005508F" w:rsidRPr="00B01DAE">
        <w:rPr>
          <w:rFonts w:ascii="Times New Roman" w:hAnsi="Times New Roman" w:cs="Times New Roman"/>
          <w:sz w:val="24"/>
          <w:szCs w:val="24"/>
        </w:rPr>
        <w:t xml:space="preserve"> names, </w:t>
      </w:r>
      <w:r>
        <w:rPr>
          <w:rFonts w:ascii="Times New Roman" w:hAnsi="Times New Roman" w:cs="Times New Roman"/>
          <w:sz w:val="24"/>
          <w:szCs w:val="24"/>
        </w:rPr>
        <w:t xml:space="preserve">ID numbers, </w:t>
      </w:r>
      <w:r w:rsidR="0005508F" w:rsidRPr="00B01DAE">
        <w:rPr>
          <w:rFonts w:ascii="Times New Roman" w:hAnsi="Times New Roman" w:cs="Times New Roman"/>
          <w:sz w:val="24"/>
          <w:szCs w:val="24"/>
        </w:rPr>
        <w:t>amounts and addresses</w:t>
      </w:r>
      <w:r>
        <w:rPr>
          <w:rFonts w:ascii="Times New Roman" w:hAnsi="Times New Roman" w:cs="Times New Roman"/>
          <w:sz w:val="24"/>
          <w:szCs w:val="24"/>
        </w:rPr>
        <w:t xml:space="preserve"> are as follows:</w:t>
      </w:r>
      <w:r w:rsidR="0005508F" w:rsidRPr="00B01DAE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0654B461" w14:textId="77777777" w:rsidR="0005508F" w:rsidRPr="00B01DAE" w:rsidRDefault="0005508F" w:rsidP="0005508F">
      <w:pPr>
        <w:rPr>
          <w:rFonts w:ascii="Times New Roman" w:hAnsi="Times New Roman" w:cs="Times New Roman"/>
          <w:color w:val="3D3646"/>
          <w:sz w:val="24"/>
          <w:szCs w:val="24"/>
          <w:shd w:val="clear" w:color="auto" w:fill="FFFFFF"/>
        </w:rPr>
      </w:pPr>
    </w:p>
    <w:p w14:paraId="31E2C567" w14:textId="46AECE22" w:rsidR="004D0B6B" w:rsidRDefault="004D0B6B" w:rsidP="00055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DYCD ID: 543173A</w:t>
      </w:r>
    </w:p>
    <w:p w14:paraId="7A98A8F4" w14:textId="4D9395B3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 xml:space="preserve">Provider </w:t>
      </w:r>
      <w:proofErr w:type="spellStart"/>
      <w:r w:rsidRPr="00B01DAE">
        <w:rPr>
          <w:rFonts w:ascii="Times New Roman" w:hAnsi="Times New Roman" w:cs="Times New Roman"/>
          <w:sz w:val="24"/>
          <w:szCs w:val="24"/>
        </w:rPr>
        <w:t>Areté</w:t>
      </w:r>
      <w:proofErr w:type="spellEnd"/>
      <w:r w:rsidRPr="00B01DAE">
        <w:rPr>
          <w:rFonts w:ascii="Times New Roman" w:hAnsi="Times New Roman" w:cs="Times New Roman"/>
          <w:sz w:val="24"/>
          <w:szCs w:val="24"/>
        </w:rPr>
        <w:t xml:space="preserve"> Education </w:t>
      </w:r>
    </w:p>
    <w:p w14:paraId="4D968FED" w14:textId="0ED2F1D1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Amount $</w:t>
      </w:r>
      <w:r w:rsidR="004D0B6B">
        <w:rPr>
          <w:rFonts w:ascii="Times New Roman" w:hAnsi="Times New Roman" w:cs="Times New Roman"/>
          <w:sz w:val="24"/>
          <w:szCs w:val="24"/>
        </w:rPr>
        <w:t>227,229.00</w:t>
      </w:r>
    </w:p>
    <w:p w14:paraId="6E56CD7A" w14:textId="33093838" w:rsidR="0005508F" w:rsidRPr="00B01DAE" w:rsidRDefault="0005508F" w:rsidP="0005508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 xml:space="preserve">Address: </w:t>
      </w:r>
      <w:r w:rsidR="004D0B6B">
        <w:rPr>
          <w:rFonts w:ascii="Times New Roman" w:hAnsi="Times New Roman" w:cs="Times New Roman"/>
          <w:sz w:val="24"/>
          <w:szCs w:val="24"/>
        </w:rPr>
        <w:t>557 Grand Concourse Suite 3 #140, Bronx NY 10451</w:t>
      </w:r>
    </w:p>
    <w:p w14:paraId="5A7BCA3B" w14:textId="5CCB21FD" w:rsidR="004D0B6B" w:rsidRDefault="004D0B6B" w:rsidP="00055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DYCD ID:543174A</w:t>
      </w:r>
    </w:p>
    <w:p w14:paraId="1315AFB1" w14:textId="3B26CC63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Provider: Chinese American Parents Association INC</w:t>
      </w:r>
    </w:p>
    <w:p w14:paraId="4201E235" w14:textId="05D5BB7B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>Amount $</w:t>
      </w:r>
      <w:r w:rsidR="004D0B6B">
        <w:rPr>
          <w:rFonts w:ascii="Times New Roman" w:hAnsi="Times New Roman" w:cs="Times New Roman"/>
          <w:sz w:val="24"/>
          <w:szCs w:val="24"/>
        </w:rPr>
        <w:t>232,110.00</w:t>
      </w:r>
    </w:p>
    <w:p w14:paraId="5B908CD9" w14:textId="7B78A8AC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  <w:r w:rsidRPr="00B01DAE">
        <w:rPr>
          <w:rFonts w:ascii="Times New Roman" w:hAnsi="Times New Roman" w:cs="Times New Roman"/>
          <w:sz w:val="24"/>
          <w:szCs w:val="24"/>
        </w:rPr>
        <w:t xml:space="preserve">Address: </w:t>
      </w:r>
      <w:r w:rsidR="004D0B6B">
        <w:rPr>
          <w:rFonts w:ascii="Times New Roman" w:hAnsi="Times New Roman" w:cs="Times New Roman"/>
          <w:sz w:val="24"/>
          <w:szCs w:val="24"/>
        </w:rPr>
        <w:t>130-30 31</w:t>
      </w:r>
      <w:r w:rsidR="004D0B6B" w:rsidRPr="004D0B6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D0B6B">
        <w:rPr>
          <w:rFonts w:ascii="Times New Roman" w:hAnsi="Times New Roman" w:cs="Times New Roman"/>
          <w:sz w:val="24"/>
          <w:szCs w:val="24"/>
        </w:rPr>
        <w:t xml:space="preserve"> Ave #708, Flushing, NY 11354</w:t>
      </w:r>
    </w:p>
    <w:p w14:paraId="53784D7A" w14:textId="77777777" w:rsidR="0005508F" w:rsidRPr="00B01DAE" w:rsidRDefault="0005508F" w:rsidP="0005508F">
      <w:pPr>
        <w:rPr>
          <w:rFonts w:ascii="Times New Roman" w:hAnsi="Times New Roman" w:cs="Times New Roman"/>
          <w:sz w:val="24"/>
          <w:szCs w:val="24"/>
        </w:rPr>
      </w:pPr>
    </w:p>
    <w:p w14:paraId="572D2319" w14:textId="208CAB0A" w:rsidR="005A5D58" w:rsidRPr="00B01DAE" w:rsidRDefault="005875A1">
      <w:pPr>
        <w:rPr>
          <w:rFonts w:ascii="Times New Roman" w:hAnsi="Times New Roman" w:cs="Times New Roman"/>
          <w:sz w:val="24"/>
          <w:szCs w:val="24"/>
        </w:rPr>
      </w:pPr>
      <w:r w:rsidRPr="005875A1">
        <w:rPr>
          <w:rFonts w:ascii="Times New Roman" w:hAnsi="Times New Roman" w:cs="Times New Roman"/>
          <w:noProof/>
          <w:sz w:val="24"/>
          <w:szCs w:val="24"/>
        </w:rPr>
        <w:t>Please be advised that this ad is for informational purposes only. If you wish to contact DYCD for further information, please send an email to ACCO@dycd.nyc.gov</w:t>
      </w:r>
    </w:p>
    <w:sectPr w:rsidR="005A5D58" w:rsidRPr="00B0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8F"/>
    <w:rsid w:val="000068A7"/>
    <w:rsid w:val="0005508F"/>
    <w:rsid w:val="004D0B6B"/>
    <w:rsid w:val="005875A1"/>
    <w:rsid w:val="005A5D58"/>
    <w:rsid w:val="00B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CEB1"/>
  <w15:chartTrackingRefBased/>
  <w15:docId w15:val="{68541EDB-151F-41A4-A878-35C049DB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0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50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Best, Kevin (DYCD)</dc:creator>
  <cp:keywords/>
  <dc:description/>
  <cp:lastModifiedBy>Best, Kevin (DYCD)</cp:lastModifiedBy>
  <cp:revision>3</cp:revision>
  <dcterms:created xsi:type="dcterms:W3CDTF">2024-03-29T09:40:00Z</dcterms:created>
  <dcterms:modified xsi:type="dcterms:W3CDTF">2024-03-29T09:51:00Z</dcterms:modified>
</cp:coreProperties>
</file>